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943"/>
        <w:gridCol w:w="3993"/>
        <w:gridCol w:w="3468"/>
      </w:tblGrid>
      <w:tr w:rsidR="009D62E7" w:rsidRPr="00F05DCF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2655A2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>
                  <wp:extent cx="706056" cy="706056"/>
                  <wp:effectExtent l="19050" t="0" r="0" b="0"/>
                  <wp:docPr id="1" name="그림 0" descr="cropped-ksm_log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ksm_logo-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296" cy="70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F05DCF" w:rsidRDefault="009D62E7" w:rsidP="00D5766C">
            <w:pPr>
              <w:ind w:firstLineChars="1200" w:firstLine="1320"/>
              <w:jc w:val="both"/>
              <w:rPr>
                <w:rFonts w:ascii="맑은 고딕" w:eastAsia="맑은 고딕" w:hAnsi="맑은 고딕"/>
                <w:b/>
                <w:sz w:val="11"/>
                <w:szCs w:val="12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F05DCF" w:rsidRDefault="00F51B16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</w:rPr>
            </w:pPr>
            <w:r w:rsidRPr="00F51B16">
              <w:rPr>
                <w:rFonts w:ascii="맑은 고딕" w:eastAsia="맑은 고딕" w:hAnsi="맑은 고딕"/>
                <w:b/>
                <w:noProof/>
                <w:sz w:val="11"/>
                <w:szCs w:val="12"/>
              </w:rPr>
              <w:drawing>
                <wp:inline distT="0" distB="0" distL="0" distR="0">
                  <wp:extent cx="1108363" cy="712701"/>
                  <wp:effectExtent l="19050" t="0" r="0" b="0"/>
                  <wp:docPr id="2" name="그림 12" descr="\\172.16.33.33\Works_Share\Sales\5. 자료\1. 호텔로고\Logo-Centum Premier H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72.16.33.33\Works_Share\Sales\5. 자료\1. 호텔로고\Logo-Centum Premier H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12" cy="7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&lt;센텀프리미어호텔&gt;</w:t>
      </w:r>
    </w:p>
    <w:p w:rsidR="009D62E7" w:rsidRPr="009D62E7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6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신청서를 작성하여 아래 이메일 주소로 제출하여 주시기 바랍니다.</w:t>
      </w:r>
    </w:p>
    <w:p w:rsidR="009D62E7" w:rsidRPr="00BA533E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예약 문의 및 제출</w:t>
      </w:r>
      <w:r w:rsidR="00B02499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(Reservation Dept.): 051 755 9000</w:t>
      </w:r>
      <w:r w:rsidRPr="009D62E7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3E0ECA" w:rsidP="002655A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0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</w:t>
            </w:r>
            <w:r w:rsidR="00AE1C5B"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</w:t>
            </w:r>
            <w:permEnd w:id="0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 w:rsidP="002655A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1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</w:t>
            </w:r>
            <w:permEnd w:id="1"/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F51B16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2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2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3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3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F51B16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permStart w:id="4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4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월      </w:t>
            </w:r>
            <w:permStart w:id="5" w:edGrp="everyone"/>
            <w:r w:rsidR="00AE1C5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  <w:permEnd w:id="5"/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 w:rsidP="002655A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6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 </w:t>
            </w:r>
            <w:permEnd w:id="6"/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AE1C5B" w:rsidP="002655A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ermStart w:id="7" w:edGrp="everyone"/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 xml:space="preserve">                                </w:t>
            </w:r>
            <w:permEnd w:id="7"/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985"/>
        <w:gridCol w:w="2126"/>
        <w:gridCol w:w="3260"/>
      </w:tblGrid>
      <w:tr w:rsidR="009D62E7" w:rsidRPr="009D62E7" w:rsidTr="009D62E7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F51B16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스탠다드 싱글룸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2655A2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55</w:t>
            </w:r>
            <w:r w:rsidR="00F51B16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8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8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Pr="009D62E7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Super Single bed</w:t>
            </w:r>
          </w:p>
        </w:tc>
      </w:tr>
      <w:tr w:rsidR="00F51B16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더블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2655A2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66</w:t>
            </w:r>
            <w:r w:rsidR="00F51B16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9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9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Pr="009D62E7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F51B16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 트윈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Default="002655A2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\ 66</w:t>
            </w:r>
            <w:r w:rsidR="00F51B16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1B16" w:rsidRDefault="00F51B16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0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0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51B16" w:rsidRPr="009D62E7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DC23D7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Default="00F51B1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디럭스 </w:t>
            </w:r>
            <w:r w:rsidR="00A856E5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856E5" w:rsidRDefault="00A856E5" w:rsidP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\ </w:t>
            </w:r>
            <w:r w:rsidR="002655A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77</w:t>
            </w:r>
            <w:r w:rsidR="00D5766C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D7" w:rsidRPr="009D62E7" w:rsidRDefault="00AE1C5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1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1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Double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bed</w:t>
            </w:r>
          </w:p>
        </w:tc>
      </w:tr>
      <w:tr w:rsidR="00DC23D7" w:rsidRPr="009D62E7" w:rsidTr="00340043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Default="00A856E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 트윈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Default="00D5766C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\ 88</w:t>
            </w:r>
            <w:r w:rsidR="00A856E5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6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D7" w:rsidRPr="009D62E7" w:rsidRDefault="00AE1C5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2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2"/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DC23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DC23D7" w:rsidRPr="009D62E7" w:rsidTr="004E28F6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DC23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추가요청사항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DC23D7" w:rsidP="00320AF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0C3632"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 xml:space="preserve">예) </w:t>
            </w:r>
            <w:r>
              <w:rPr>
                <w:rFonts w:asciiTheme="majorHAnsi" w:eastAsiaTheme="majorHAnsi" w:hAnsiTheme="majorHAnsi" w:hint="eastAsia"/>
                <w:b/>
                <w:color w:val="BFBFBF" w:themeColor="background1" w:themeShade="BF"/>
                <w:sz w:val="14"/>
                <w:szCs w:val="16"/>
              </w:rPr>
              <w:t>조식신청 인원 2명</w:t>
            </w:r>
          </w:p>
        </w:tc>
        <w:tc>
          <w:tcPr>
            <w:tcW w:w="2126" w:type="dxa"/>
          </w:tcPr>
          <w:p w:rsidR="00DC23D7" w:rsidRPr="009D62E7" w:rsidRDefault="00AE1C5B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6"/>
              </w:rPr>
            </w:pPr>
            <w:permStart w:id="13" w:edGrp="everyone"/>
            <w:r>
              <w:rPr>
                <w:rFonts w:asciiTheme="majorHAnsi" w:eastAsiaTheme="majorHAnsi" w:hAnsiTheme="majorHAnsi" w:hint="eastAsia"/>
                <w:color w:val="0070C0"/>
                <w:sz w:val="14"/>
                <w:szCs w:val="16"/>
              </w:rPr>
              <w:t xml:space="preserve">      </w:t>
            </w:r>
            <w:permEnd w:id="13"/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C23D7" w:rsidRPr="009D62E7" w:rsidRDefault="00AE1C5B" w:rsidP="00AE1C5B">
            <w:pP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ermStart w:id="14" w:edGrp="everyone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                                         </w:t>
            </w:r>
          </w:p>
          <w:permEnd w:id="14"/>
          <w:p w:rsidR="00DC23D7" w:rsidRPr="009D62E7" w:rsidRDefault="00DC23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F51B16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F51B16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F51B16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2655A2">
        <w:rPr>
          <w:rFonts w:hint="eastAsia"/>
          <w:b/>
          <w:color w:val="FF0000"/>
          <w:sz w:val="12"/>
          <w:szCs w:val="12"/>
          <w:highlight w:val="yellow"/>
          <w:u w:val="single"/>
        </w:rPr>
        <w:t>05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2655A2">
        <w:rPr>
          <w:rFonts w:hint="eastAsia"/>
          <w:b/>
          <w:color w:val="FF0000"/>
          <w:sz w:val="12"/>
          <w:szCs w:val="12"/>
          <w:highlight w:val="yellow"/>
          <w:u w:val="single"/>
        </w:rPr>
        <w:t>07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A54594">
        <w:rPr>
          <w:rFonts w:hint="eastAsia"/>
          <w:b/>
          <w:color w:val="FF0000"/>
          <w:sz w:val="12"/>
          <w:szCs w:val="12"/>
          <w:highlight w:val="yellow"/>
          <w:u w:val="single"/>
        </w:rPr>
        <w:t>금) 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:rsidR="00B02499" w:rsidRPr="00A54594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r w:rsidR="00F51B16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2021</w:t>
      </w:r>
      <w:proofErr w:type="spellStart"/>
      <w:r w:rsidR="002655A2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한국균학회</w:t>
      </w:r>
      <w:proofErr w:type="spellEnd"/>
      <w:r w:rsidR="00DC23D7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DC23D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F51B1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2655A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05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655A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18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</w:t>
      </w:r>
      <w:r w:rsidR="00F51B1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 ~ 2021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2655A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05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655A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21</w:t>
      </w:r>
      <w:r w:rsidRPr="009D62E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9D62E7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42686B" w:rsidRPr="0042686B" w:rsidRDefault="0042686B" w:rsidP="0042686B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4"/>
          <w:szCs w:val="16"/>
        </w:rPr>
      </w:pP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>[</w:t>
      </w:r>
      <w:r w:rsidR="00F51B16">
        <w:rPr>
          <w:rFonts w:asciiTheme="majorHAnsi" w:eastAsiaTheme="majorHAnsi" w:hAnsiTheme="majorHAnsi" w:cs="Tahoma" w:hint="eastAsia"/>
          <w:b/>
          <w:bCs/>
          <w:color w:val="0070C0"/>
          <w:sz w:val="13"/>
          <w:szCs w:val="13"/>
        </w:rPr>
        <w:t>2021</w:t>
      </w:r>
      <w:proofErr w:type="spellStart"/>
      <w:r w:rsidR="00F51B16">
        <w:rPr>
          <w:rFonts w:asciiTheme="majorHAnsi" w:eastAsiaTheme="majorHAnsi" w:hAnsiTheme="majorHAnsi" w:cs="Tahoma" w:hint="eastAsia"/>
          <w:b/>
          <w:bCs/>
          <w:color w:val="0070C0"/>
          <w:sz w:val="13"/>
          <w:szCs w:val="13"/>
        </w:rPr>
        <w:t>한국</w:t>
      </w:r>
      <w:r w:rsidR="002655A2">
        <w:rPr>
          <w:rFonts w:asciiTheme="majorHAnsi" w:eastAsiaTheme="majorHAnsi" w:hAnsiTheme="majorHAnsi" w:cs="Tahoma" w:hint="eastAsia"/>
          <w:b/>
          <w:bCs/>
          <w:color w:val="0070C0"/>
          <w:sz w:val="13"/>
          <w:szCs w:val="13"/>
        </w:rPr>
        <w:t>균학회</w:t>
      </w:r>
      <w:proofErr w:type="spellEnd"/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참가자를 위한 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  <w:u w:val="single"/>
        </w:rPr>
        <w:t>특별 프로모션</w:t>
      </w:r>
      <w:r w:rsidRPr="0042686B">
        <w:rPr>
          <w:rFonts w:asciiTheme="majorHAnsi" w:eastAsiaTheme="majorHAnsi" w:hAnsiTheme="majorHAnsi" w:cs="Tahoma" w:hint="eastAsia"/>
          <w:b/>
          <w:color w:val="0070C0"/>
          <w:sz w:val="14"/>
          <w:szCs w:val="16"/>
        </w:rPr>
        <w:t xml:space="preserve"> 진행]</w:t>
      </w:r>
    </w:p>
    <w:p w:rsidR="00B02499" w:rsidRPr="00B02499" w:rsidRDefault="009D62E7" w:rsidP="00B0249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="00B02499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가</w:t>
      </w:r>
      <w:r w:rsidR="00D5766C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13,2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DC23D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Wi</w:t>
      </w:r>
      <w:r w:rsidR="00A856E5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-F</w:t>
      </w:r>
      <w:r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i</w:t>
      </w:r>
      <w:r w:rsidR="009D62E7"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15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5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VISA    </w:t>
            </w:r>
            <w:permStart w:id="16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6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MASTER    </w:t>
            </w:r>
            <w:permStart w:id="17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7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AMEX   </w:t>
            </w:r>
            <w:permStart w:id="18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8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BC    </w:t>
            </w:r>
            <w:permStart w:id="19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19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permStart w:id="20" w:edGrp="everyone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ermEnd w:id="20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OTHERS  </w:t>
            </w:r>
            <w:permStart w:id="21" w:edGrp="everyone"/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ermEnd w:id="21"/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22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           </w:t>
            </w:r>
            <w:permEnd w:id="22"/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permStart w:id="23" w:edGrp="everyone"/>
            <w:r>
              <w:rPr>
                <w:rFonts w:asciiTheme="majorHAnsi" w:eastAsiaTheme="majorHAnsi" w:hAnsiTheme="majorHAnsi" w:cs="Tahoma" w:hint="eastAsia"/>
                <w:b/>
                <w:bCs/>
                <w:sz w:val="14"/>
                <w:szCs w:val="16"/>
              </w:rPr>
              <w:t xml:space="preserve">                                </w:t>
            </w:r>
            <w:permEnd w:id="23"/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AE1C5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24" w:edGrp="everyone"/>
            <w:r>
              <w:rPr>
                <w:rFonts w:asciiTheme="majorHAnsi" w:eastAsiaTheme="majorHAnsi" w:hAnsiTheme="majorHAnsi" w:cs="Tahoma" w:hint="eastAsia"/>
                <w:sz w:val="14"/>
                <w:szCs w:val="16"/>
              </w:rPr>
              <w:t xml:space="preserve">                                                                                  </w:t>
            </w:r>
            <w:permEnd w:id="24"/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AE1C5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permStart w:id="25" w:edGrp="everyone"/>
            <w:r>
              <w:rPr>
                <w:rFonts w:asciiTheme="majorHAnsi" w:eastAsiaTheme="majorHAnsi" w:hAnsiTheme="majorHAnsi" w:cs="Tahoma" w:hint="eastAsia"/>
                <w:sz w:val="14"/>
                <w:szCs w:val="14"/>
              </w:rPr>
              <w:t xml:space="preserve">                      </w:t>
            </w:r>
            <w:permEnd w:id="25"/>
            <w:r w:rsidR="009D62E7"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4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</w:t>
      </w:r>
      <w:r w:rsidR="00DC23D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3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DC23D7" w:rsidRDefault="00DC23D7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</w:p>
    <w:p w:rsidR="00BA533E" w:rsidRPr="003D566D" w:rsidRDefault="00BA533E" w:rsidP="00BA533E">
      <w:pPr>
        <w:pStyle w:val="a3"/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  <w:lang w:eastAsia="ko-KR"/>
        </w:rPr>
      </w:pP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담당지배인(Sales Manager): </w:t>
      </w:r>
      <w:r w:rsidR="00A856E5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>강보민</w:t>
      </w: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 지배인</w:t>
      </w:r>
      <w:r w:rsidR="00A856E5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 xml:space="preserve"> (Bomin Kang, Sales M</w:t>
      </w:r>
      <w:r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  <w:lang w:eastAsia="ko-KR"/>
        </w:rPr>
        <w:t>anager)</w:t>
      </w:r>
    </w:p>
    <w:p w:rsidR="009D62E7" w:rsidRDefault="00A856E5" w:rsidP="003D566D">
      <w:pPr>
        <w:jc w:val="center"/>
        <w:rPr>
          <w:rFonts w:asciiTheme="majorHAnsi" w:eastAsiaTheme="majorHAnsi" w:hAnsiTheme="majorHAnsi" w:cs="Tahoma"/>
          <w:b/>
          <w:color w:val="000000" w:themeColor="text1"/>
          <w:sz w:val="11"/>
          <w:szCs w:val="11"/>
        </w:rPr>
      </w:pP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Office: 051 750 9543</w:t>
      </w:r>
      <w:r w:rsidR="00DC23D7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/ </w:t>
      </w: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Mobile: 010 3280 8591</w:t>
      </w:r>
      <w:r w:rsidR="00BA533E" w:rsidRPr="003D566D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 Email:</w:t>
      </w:r>
      <w:r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 xml:space="preserve"> bmkang</w:t>
      </w:r>
      <w:r w:rsidR="00B02499">
        <w:rPr>
          <w:rFonts w:asciiTheme="majorHAnsi" w:eastAsiaTheme="majorHAnsi" w:hAnsiTheme="majorHAnsi" w:cs="Tahoma" w:hint="eastAsia"/>
          <w:b/>
          <w:color w:val="000000" w:themeColor="text1"/>
          <w:sz w:val="11"/>
          <w:szCs w:val="11"/>
        </w:rPr>
        <w:t>@premierhotel.co.kr</w:t>
      </w:r>
    </w:p>
    <w:p w:rsidR="003D566D" w:rsidRPr="00A856E5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C7" w:rsidRPr="009D62E7" w:rsidRDefault="004853C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4853C7" w:rsidRPr="009D62E7" w:rsidRDefault="004853C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C7" w:rsidRPr="009D62E7" w:rsidRDefault="004853C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4853C7" w:rsidRPr="009D62E7" w:rsidRDefault="004853C7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bE+92bZOKMHlFWYMITixMwV8mI=" w:salt="sL1ftSx6rjWtktzd1tf/z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C3632"/>
    <w:rsid w:val="002312AE"/>
    <w:rsid w:val="002466A5"/>
    <w:rsid w:val="002655A2"/>
    <w:rsid w:val="002D02C2"/>
    <w:rsid w:val="00320AF8"/>
    <w:rsid w:val="003218FB"/>
    <w:rsid w:val="003857AA"/>
    <w:rsid w:val="003D566D"/>
    <w:rsid w:val="003E0ECA"/>
    <w:rsid w:val="003F1DDB"/>
    <w:rsid w:val="004030EC"/>
    <w:rsid w:val="00414062"/>
    <w:rsid w:val="0042686B"/>
    <w:rsid w:val="0043195C"/>
    <w:rsid w:val="004714DE"/>
    <w:rsid w:val="004853C7"/>
    <w:rsid w:val="004A0F55"/>
    <w:rsid w:val="005052E3"/>
    <w:rsid w:val="005135A7"/>
    <w:rsid w:val="00544EFA"/>
    <w:rsid w:val="00580611"/>
    <w:rsid w:val="005F0451"/>
    <w:rsid w:val="00601A50"/>
    <w:rsid w:val="00606413"/>
    <w:rsid w:val="00612E72"/>
    <w:rsid w:val="00633438"/>
    <w:rsid w:val="006379A3"/>
    <w:rsid w:val="006A7BFB"/>
    <w:rsid w:val="006D1825"/>
    <w:rsid w:val="006E7E3C"/>
    <w:rsid w:val="00732997"/>
    <w:rsid w:val="00737B8D"/>
    <w:rsid w:val="00842352"/>
    <w:rsid w:val="009444C4"/>
    <w:rsid w:val="009558EE"/>
    <w:rsid w:val="009720C5"/>
    <w:rsid w:val="009B5F6E"/>
    <w:rsid w:val="009D62E7"/>
    <w:rsid w:val="009E036A"/>
    <w:rsid w:val="009F1C18"/>
    <w:rsid w:val="009F7745"/>
    <w:rsid w:val="00A13A31"/>
    <w:rsid w:val="00A142D8"/>
    <w:rsid w:val="00A54594"/>
    <w:rsid w:val="00A856E5"/>
    <w:rsid w:val="00AB0A92"/>
    <w:rsid w:val="00AD253B"/>
    <w:rsid w:val="00AD5B54"/>
    <w:rsid w:val="00AE1C5B"/>
    <w:rsid w:val="00AF0260"/>
    <w:rsid w:val="00B02499"/>
    <w:rsid w:val="00B91FB5"/>
    <w:rsid w:val="00BA533E"/>
    <w:rsid w:val="00BC53CC"/>
    <w:rsid w:val="00BC65B6"/>
    <w:rsid w:val="00BF1B14"/>
    <w:rsid w:val="00C037A1"/>
    <w:rsid w:val="00C42FB5"/>
    <w:rsid w:val="00C57D2F"/>
    <w:rsid w:val="00C67CC0"/>
    <w:rsid w:val="00CC7118"/>
    <w:rsid w:val="00CF1F4B"/>
    <w:rsid w:val="00D5766C"/>
    <w:rsid w:val="00D64A33"/>
    <w:rsid w:val="00D75202"/>
    <w:rsid w:val="00D8336C"/>
    <w:rsid w:val="00DC23D7"/>
    <w:rsid w:val="00E17F0C"/>
    <w:rsid w:val="00E37CE7"/>
    <w:rsid w:val="00E4404B"/>
    <w:rsid w:val="00EA38B4"/>
    <w:rsid w:val="00EE328D"/>
    <w:rsid w:val="00F05DCF"/>
    <w:rsid w:val="00F4011E"/>
    <w:rsid w:val="00F51B16"/>
    <w:rsid w:val="00F976E3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F066-8255-4FF0-B200-4639B87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311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salesmarketing</cp:lastModifiedBy>
  <cp:revision>17</cp:revision>
  <cp:lastPrinted>2018-04-19T06:58:00Z</cp:lastPrinted>
  <dcterms:created xsi:type="dcterms:W3CDTF">2018-06-29T01:46:00Z</dcterms:created>
  <dcterms:modified xsi:type="dcterms:W3CDTF">2021-04-12T06:56:00Z</dcterms:modified>
</cp:coreProperties>
</file>